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8B30A1" w:rsidTr="003941A2">
        <w:trPr>
          <w:trHeight w:val="18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A1" w:rsidRDefault="008B30A1" w:rsidP="003941A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4E2C60" wp14:editId="6E093D6F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278765</wp:posOffset>
                  </wp:positionV>
                  <wp:extent cx="838835" cy="7905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A1" w:rsidRPr="008B30A1" w:rsidRDefault="008B30A1" w:rsidP="008B3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0A1" w:rsidRPr="008B30A1" w:rsidRDefault="008B30A1" w:rsidP="008B3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0A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8B30A1" w:rsidRPr="008B30A1" w:rsidRDefault="008B30A1" w:rsidP="008B3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0A1">
              <w:rPr>
                <w:rFonts w:ascii="Times New Roman" w:hAnsi="Times New Roman" w:cs="Times New Roman"/>
              </w:rPr>
              <w:t>«Детский сад общеразвивающего вида с приоритетным осуществлением деятельности по познавательно - речевому развитию детей</w:t>
            </w:r>
          </w:p>
          <w:p w:rsidR="008B30A1" w:rsidRPr="008B30A1" w:rsidRDefault="008B30A1" w:rsidP="008B3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0A1">
              <w:rPr>
                <w:rFonts w:ascii="Times New Roman" w:hAnsi="Times New Roman" w:cs="Times New Roman"/>
              </w:rPr>
              <w:t>№27 «Кораблик» городского округа «город Якутск»</w:t>
            </w:r>
          </w:p>
          <w:p w:rsidR="008B30A1" w:rsidRPr="008B30A1" w:rsidRDefault="008B30A1" w:rsidP="008B3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0A1">
              <w:rPr>
                <w:rFonts w:ascii="Times New Roman" w:eastAsia="Calibri" w:hAnsi="Times New Roman" w:cs="Times New Roman"/>
              </w:rPr>
              <w:t>ул. Губина 3/1 (а), г. Якутск, Республика Саха (Якутия), 677000</w:t>
            </w:r>
          </w:p>
          <w:p w:rsidR="008B30A1" w:rsidRPr="008B30A1" w:rsidRDefault="008B30A1" w:rsidP="008B3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B30A1">
              <w:rPr>
                <w:rFonts w:ascii="Times New Roman" w:eastAsia="Calibri" w:hAnsi="Times New Roman" w:cs="Times New Roman"/>
              </w:rPr>
              <w:t xml:space="preserve">тел/факс 4112 21-82-30, </w:t>
            </w:r>
            <w:r w:rsidRPr="008B30A1">
              <w:rPr>
                <w:rFonts w:ascii="Times New Roman" w:eastAsia="Calibri" w:hAnsi="Times New Roman" w:cs="Times New Roman"/>
                <w:lang w:val="en-US"/>
              </w:rPr>
              <w:t xml:space="preserve">e-mail </w:t>
            </w:r>
            <w:hyperlink r:id="rId5" w:history="1">
              <w:r w:rsidRPr="008B30A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detsad27@yaguo.ru</w:t>
              </w:r>
            </w:hyperlink>
          </w:p>
          <w:p w:rsidR="008B30A1" w:rsidRDefault="008B30A1" w:rsidP="008B30A1">
            <w:pPr>
              <w:spacing w:after="0" w:line="240" w:lineRule="auto"/>
            </w:pPr>
            <w:r w:rsidRPr="008B30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B30A1" w:rsidRDefault="008B30A1" w:rsidP="008B30A1"/>
    <w:p w:rsidR="008B30A1" w:rsidRDefault="008B30A1" w:rsidP="008B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МБДОУ Детский сад № 27 «Кораблик» </w:t>
      </w:r>
    </w:p>
    <w:p w:rsidR="008B30A1" w:rsidRDefault="008B30A1" w:rsidP="008B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 уч. год</w:t>
      </w:r>
    </w:p>
    <w:p w:rsidR="008B30A1" w:rsidRDefault="008B30A1" w:rsidP="008B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7095"/>
        <w:gridCol w:w="1426"/>
      </w:tblGrid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№ п/п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Единица измерения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b/>
                <w:bCs/>
                <w:sz w:val="27"/>
              </w:rPr>
              <w:t>1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b/>
                <w:bCs/>
                <w:sz w:val="27"/>
              </w:rPr>
              <w:t>Образовательная деятельность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1.1.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312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1.1.1.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В режиме полного дня (8-12 часов)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312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1.1.2.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В режиме кратковременного пребывания (3-5 часов)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1.1.3.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В семейной дошкольной группе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1.1.4.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1.2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Общая численность воспитанников в возрасте до 3 лет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1.3.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Общая численность воспитанников в возрасте от 3 лет до 8 лет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312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1.4.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1.4.1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В режиме полного дня (8-12 часов)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312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1.4.2.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В режиме продленного дня (12-14 часов)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1.4.3.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В режиме круглосуточного пребывания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1.5.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 xml:space="preserve">Численность/удельный вес численности воспитанников с </w:t>
            </w:r>
            <w:proofErr w:type="gramStart"/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ограниченными  возможностями</w:t>
            </w:r>
            <w:proofErr w:type="gramEnd"/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 xml:space="preserve"> здоровья в общей численности воспитанников, получающих услуги: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4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1.5.1.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3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1.5.2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-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1.5.3.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По присмотру и уходу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1.6.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566A73">
              <w:rPr>
                <w:rFonts w:ascii="inherit" w:eastAsia="Times New Roman" w:hAnsi="inherit" w:cs="Times New Roman"/>
                <w:sz w:val="27"/>
                <w:szCs w:val="27"/>
              </w:rPr>
              <w:t>Средний показатель пропущенных дней при посещении дошкольной образовательной организации по болезни на одного воспитан</w:t>
            </w: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ника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566A73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13</w:t>
            </w:r>
            <w:r w:rsidR="008B30A1" w:rsidRPr="004E2B57">
              <w:rPr>
                <w:rFonts w:ascii="inherit" w:eastAsia="Times New Roman" w:hAnsi="inherit" w:cs="Times New Roman"/>
                <w:sz w:val="27"/>
                <w:szCs w:val="27"/>
              </w:rPr>
              <w:t xml:space="preserve"> дней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1.7.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Общая численность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26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lastRenderedPageBreak/>
              <w:t>1.7.1.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20 (76,9%)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1.7.2.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20 (100%)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1.7.3.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6 (23,1%)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1.7.4.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6 (100%)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1.8.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20 (76,9%)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1.8.1.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высшая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Times New Roman" w:eastAsia="Times New Roman" w:hAnsi="Times New Roman" w:cs="Times New Roman"/>
                <w:sz w:val="24"/>
                <w:szCs w:val="24"/>
              </w:rPr>
              <w:t>9 (34,6%)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1.8.2.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первая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Times New Roman" w:eastAsia="Times New Roman" w:hAnsi="Times New Roman" w:cs="Times New Roman"/>
                <w:sz w:val="24"/>
                <w:szCs w:val="24"/>
              </w:rPr>
              <w:t>11 (42,3 %)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1.9.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педагогических стаж работы которых составляет: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 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1.9.1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До 5 лет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4E2B57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3</w:t>
            </w:r>
            <w:r w:rsidR="00CB62C0">
              <w:rPr>
                <w:rFonts w:ascii="inherit" w:eastAsia="Times New Roman" w:hAnsi="inherit" w:cs="Times New Roman"/>
                <w:sz w:val="27"/>
                <w:szCs w:val="27"/>
              </w:rPr>
              <w:t xml:space="preserve"> (</w:t>
            </w:r>
            <w:r w:rsidR="00566A73">
              <w:rPr>
                <w:rFonts w:ascii="inherit" w:eastAsia="Times New Roman" w:hAnsi="inherit" w:cs="Times New Roman"/>
                <w:sz w:val="27"/>
                <w:szCs w:val="27"/>
              </w:rPr>
              <w:t>11,5</w:t>
            </w:r>
            <w:r w:rsidR="008B30A1" w:rsidRPr="004E2B57">
              <w:rPr>
                <w:rFonts w:ascii="inherit" w:eastAsia="Times New Roman" w:hAnsi="inherit" w:cs="Times New Roman"/>
                <w:sz w:val="27"/>
                <w:szCs w:val="27"/>
              </w:rPr>
              <w:t>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1.9.2.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Свыше 30 лет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566A73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5 (19,2</w:t>
            </w:r>
            <w:r w:rsidR="008B30A1" w:rsidRPr="004E2B57">
              <w:rPr>
                <w:rFonts w:ascii="inherit" w:eastAsia="Times New Roman" w:hAnsi="inherit" w:cs="Times New Roman"/>
                <w:sz w:val="27"/>
                <w:szCs w:val="27"/>
              </w:rPr>
              <w:t xml:space="preserve"> 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1.10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601F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4 (15,4</w:t>
            </w:r>
            <w:r w:rsidR="008B30A1" w:rsidRPr="004E2B57">
              <w:rPr>
                <w:rFonts w:ascii="inherit" w:eastAsia="Times New Roman" w:hAnsi="inherit" w:cs="Times New Roman"/>
                <w:sz w:val="27"/>
                <w:szCs w:val="27"/>
              </w:rPr>
              <w:t>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1.11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601F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3 (11,5</w:t>
            </w:r>
            <w:r w:rsidR="008B30A1" w:rsidRPr="004E2B57">
              <w:rPr>
                <w:rFonts w:ascii="inherit" w:eastAsia="Times New Roman" w:hAnsi="inherit" w:cs="Times New Roman"/>
                <w:sz w:val="27"/>
                <w:szCs w:val="27"/>
              </w:rPr>
              <w:t>%)</w:t>
            </w:r>
          </w:p>
        </w:tc>
      </w:tr>
      <w:tr w:rsidR="004E2B57" w:rsidRPr="004E2B57" w:rsidTr="008B30A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1.12</w:t>
            </w:r>
          </w:p>
        </w:tc>
        <w:tc>
          <w:tcPr>
            <w:tcW w:w="7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B30A1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4E2B57">
              <w:rPr>
                <w:rFonts w:ascii="inherit" w:eastAsia="Times New Roman" w:hAnsi="inherit" w:cs="Times New Roman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педагогической направленности (профиля)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A1" w:rsidRPr="004E2B57" w:rsidRDefault="008601F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</w:rPr>
              <w:t>26 (100</w:t>
            </w:r>
            <w:r w:rsidR="008B30A1" w:rsidRPr="004E2B57">
              <w:rPr>
                <w:rFonts w:ascii="inherit" w:eastAsia="Times New Roman" w:hAnsi="inherit" w:cs="Times New Roman"/>
                <w:sz w:val="27"/>
                <w:szCs w:val="27"/>
              </w:rPr>
              <w:t>%)</w:t>
            </w:r>
          </w:p>
        </w:tc>
      </w:tr>
    </w:tbl>
    <w:p w:rsidR="008B30A1" w:rsidRPr="004E2B57" w:rsidRDefault="008B30A1" w:rsidP="008B30A1"/>
    <w:p w:rsidR="008B30A1" w:rsidRPr="004E2B57" w:rsidRDefault="008B30A1" w:rsidP="008B30A1"/>
    <w:p w:rsidR="00B230A9" w:rsidRPr="00C32F99" w:rsidRDefault="00C3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</w:t>
      </w:r>
      <w:bookmarkStart w:id="0" w:name="_GoBack"/>
      <w:bookmarkEnd w:id="0"/>
      <w:r w:rsidRPr="00C3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_______________/Мирошникова О.С./</w:t>
      </w:r>
    </w:p>
    <w:sectPr w:rsidR="00B230A9" w:rsidRPr="00C3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5B"/>
    <w:rsid w:val="004E2B57"/>
    <w:rsid w:val="00545F5B"/>
    <w:rsid w:val="00566A73"/>
    <w:rsid w:val="008601F4"/>
    <w:rsid w:val="008B30A1"/>
    <w:rsid w:val="00B230A9"/>
    <w:rsid w:val="00C32F99"/>
    <w:rsid w:val="00C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7D6E-4C49-4361-AA7B-AD707A80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0A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3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27@yagu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№27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2017-06-20T02:34:00Z</dcterms:created>
  <dcterms:modified xsi:type="dcterms:W3CDTF">2017-06-20T03:52:00Z</dcterms:modified>
</cp:coreProperties>
</file>